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91" w:rsidRPr="00DD33D9" w:rsidRDefault="00F86391" w:rsidP="00F86391">
      <w:pPr>
        <w:rPr>
          <w:rFonts w:ascii="Arial" w:hAnsi="Arial" w:cs="Arial"/>
        </w:rPr>
      </w:pPr>
    </w:p>
    <w:p w:rsidR="00F86391" w:rsidRPr="00DD33D9" w:rsidRDefault="005F6558" w:rsidP="00F86391">
      <w:pPr>
        <w:pStyle w:val="Ttulo1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noProof/>
          <w:sz w:val="22"/>
          <w:szCs w:val="22"/>
        </w:rPr>
        <w:pict>
          <v:line id="Line 2" o:spid="_x0000_s1026" style="position:absolute;z-index:251657216;visibility:visible" from="0,-2.9pt" to="423pt,-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" strokecolor="teal"/>
        </w:pict>
      </w:r>
      <w:r w:rsidR="000100FD">
        <w:rPr>
          <w:rFonts w:ascii="Arial" w:hAnsi="Arial" w:cs="Arial"/>
          <w:b w:val="0"/>
          <w:bCs w:val="0"/>
          <w:noProof/>
          <w:sz w:val="22"/>
          <w:szCs w:val="22"/>
        </w:rPr>
        <w:t>Nota informativa</w:t>
      </w:r>
    </w:p>
    <w:p w:rsidR="00F86391" w:rsidRPr="00DD33D9" w:rsidRDefault="005F6558" w:rsidP="00E43CF4">
      <w:pPr>
        <w:spacing w:after="0"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ES"/>
        </w:rPr>
        <w:pict>
          <v:line id="Line 3" o:spid="_x0000_s1027" style="position:absolute;z-index:251658240;visibility:visible" from="0,3.15pt" to="423pt,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" strokecolor="teal"/>
        </w:pict>
      </w:r>
    </w:p>
    <w:p w:rsidR="00F86391" w:rsidRDefault="00D314CB" w:rsidP="00E43CF4">
      <w:pPr>
        <w:spacing w:after="0" w:line="312" w:lineRule="auto"/>
        <w:jc w:val="center"/>
        <w:rPr>
          <w:b/>
          <w:color w:val="000000"/>
          <w:sz w:val="32"/>
          <w:szCs w:val="32"/>
          <w:lang w:val="es-ES_tradnl"/>
        </w:rPr>
      </w:pPr>
      <w:r>
        <w:rPr>
          <w:b/>
          <w:color w:val="000000"/>
          <w:sz w:val="32"/>
          <w:szCs w:val="32"/>
        </w:rPr>
        <w:t xml:space="preserve">Los hospitales </w:t>
      </w:r>
      <w:r w:rsidR="000100FD">
        <w:rPr>
          <w:b/>
          <w:color w:val="000000"/>
          <w:sz w:val="32"/>
          <w:szCs w:val="32"/>
          <w:lang w:val="es-ES_tradnl"/>
        </w:rPr>
        <w:t xml:space="preserve">Fundación Jiménez Díaz </w:t>
      </w:r>
      <w:r w:rsidR="00367C3D">
        <w:rPr>
          <w:b/>
          <w:color w:val="000000"/>
          <w:sz w:val="32"/>
          <w:szCs w:val="32"/>
          <w:lang w:val="es-ES_tradnl"/>
        </w:rPr>
        <w:t xml:space="preserve">y Rey Juan Carlos </w:t>
      </w:r>
      <w:r w:rsidR="000100FD">
        <w:rPr>
          <w:b/>
          <w:color w:val="000000"/>
          <w:sz w:val="32"/>
          <w:szCs w:val="32"/>
          <w:lang w:val="es-ES_tradnl"/>
        </w:rPr>
        <w:t>recibe</w:t>
      </w:r>
      <w:r w:rsidR="00367C3D">
        <w:rPr>
          <w:b/>
          <w:color w:val="000000"/>
          <w:sz w:val="32"/>
          <w:szCs w:val="32"/>
          <w:lang w:val="es-ES_tradnl"/>
        </w:rPr>
        <w:t>n la Acreditación</w:t>
      </w:r>
      <w:r w:rsidR="000100FD">
        <w:rPr>
          <w:b/>
          <w:color w:val="000000"/>
          <w:sz w:val="32"/>
          <w:szCs w:val="32"/>
          <w:lang w:val="es-ES_tradnl"/>
        </w:rPr>
        <w:t xml:space="preserve"> Oro contra el tabaquismo</w:t>
      </w:r>
    </w:p>
    <w:p w:rsidR="000100FD" w:rsidRDefault="000100FD" w:rsidP="00E43CF4">
      <w:pPr>
        <w:spacing w:after="0" w:line="312" w:lineRule="auto"/>
        <w:jc w:val="center"/>
        <w:rPr>
          <w:b/>
          <w:color w:val="000000"/>
          <w:sz w:val="32"/>
          <w:szCs w:val="32"/>
          <w:lang w:val="es-ES_tradnl"/>
        </w:rPr>
      </w:pPr>
    </w:p>
    <w:p w:rsidR="000100FD" w:rsidRPr="008E6A1A" w:rsidRDefault="009F71C3" w:rsidP="00E43CF4">
      <w:pPr>
        <w:spacing w:after="0" w:line="312" w:lineRule="auto"/>
        <w:jc w:val="center"/>
        <w:rPr>
          <w:b/>
          <w:color w:val="000000"/>
          <w:sz w:val="32"/>
          <w:szCs w:val="32"/>
          <w:lang w:val="es-ES_tradnl"/>
        </w:rPr>
      </w:pPr>
      <w:r>
        <w:rPr>
          <w:b/>
          <w:noProof/>
          <w:color w:val="000000"/>
          <w:sz w:val="32"/>
          <w:szCs w:val="32"/>
          <w:lang w:eastAsia="es-ES"/>
        </w:rPr>
        <w:drawing>
          <wp:inline distT="0" distB="0" distL="0" distR="0">
            <wp:extent cx="2705100" cy="2476500"/>
            <wp:effectExtent l="19050" t="0" r="0" b="0"/>
            <wp:docPr id="2" name="Imagen 2" descr="credencial_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dencial_or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CCF" w:rsidRDefault="003F4CCF" w:rsidP="00D91497">
      <w:pPr>
        <w:pStyle w:val="Ttulo2"/>
        <w:spacing w:line="312" w:lineRule="auto"/>
        <w:ind w:left="786"/>
        <w:jc w:val="both"/>
        <w:rPr>
          <w:sz w:val="22"/>
          <w:szCs w:val="22"/>
        </w:rPr>
      </w:pPr>
    </w:p>
    <w:p w:rsidR="00CD154B" w:rsidRDefault="000100FD" w:rsidP="00D91497">
      <w:pPr>
        <w:pStyle w:val="Ttulo2"/>
        <w:numPr>
          <w:ilvl w:val="0"/>
          <w:numId w:val="5"/>
        </w:num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trata de la máxima distinción concedida </w:t>
      </w:r>
      <w:r w:rsidR="00D314CB">
        <w:rPr>
          <w:sz w:val="22"/>
          <w:szCs w:val="22"/>
        </w:rPr>
        <w:t xml:space="preserve">en la Comunidad de Madrid a </w:t>
      </w:r>
      <w:r>
        <w:rPr>
          <w:sz w:val="22"/>
          <w:szCs w:val="22"/>
        </w:rPr>
        <w:t>centros sanitarios por su implicación activa en la erradicación del hábito de fumar</w:t>
      </w:r>
    </w:p>
    <w:p w:rsidR="00CD154B" w:rsidRDefault="00CD154B" w:rsidP="00D91497">
      <w:pPr>
        <w:pStyle w:val="Ttulo2"/>
        <w:spacing w:line="312" w:lineRule="auto"/>
        <w:ind w:left="786"/>
        <w:jc w:val="both"/>
        <w:rPr>
          <w:sz w:val="22"/>
          <w:szCs w:val="22"/>
        </w:rPr>
      </w:pPr>
    </w:p>
    <w:p w:rsidR="00317410" w:rsidRPr="009F49A6" w:rsidRDefault="000100FD" w:rsidP="00D91497">
      <w:pPr>
        <w:pStyle w:val="Ttulo2"/>
        <w:numPr>
          <w:ilvl w:val="0"/>
          <w:numId w:val="5"/>
        </w:num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Apenas siete meses después de su puesta en marcha, el Hospital General de Villalba, también gestionado por </w:t>
      </w:r>
      <w:proofErr w:type="spellStart"/>
      <w:r>
        <w:rPr>
          <w:sz w:val="22"/>
          <w:szCs w:val="22"/>
        </w:rPr>
        <w:t>IDCsalud</w:t>
      </w:r>
      <w:proofErr w:type="spellEnd"/>
      <w:r>
        <w:rPr>
          <w:sz w:val="22"/>
          <w:szCs w:val="22"/>
        </w:rPr>
        <w:t xml:space="preserve">, es </w:t>
      </w:r>
      <w:r w:rsidR="00D314CB">
        <w:rPr>
          <w:sz w:val="22"/>
          <w:szCs w:val="22"/>
        </w:rPr>
        <w:t>asimismo</w:t>
      </w:r>
      <w:r>
        <w:rPr>
          <w:sz w:val="22"/>
          <w:szCs w:val="22"/>
        </w:rPr>
        <w:t xml:space="preserve"> reconocido </w:t>
      </w:r>
      <w:r w:rsidR="00367C3D">
        <w:rPr>
          <w:sz w:val="22"/>
          <w:szCs w:val="22"/>
        </w:rPr>
        <w:t xml:space="preserve">como </w:t>
      </w:r>
      <w:r>
        <w:rPr>
          <w:sz w:val="22"/>
          <w:szCs w:val="22"/>
        </w:rPr>
        <w:t>‘Hospital sin Humo’</w:t>
      </w:r>
      <w:r w:rsidR="00482B6A">
        <w:rPr>
          <w:sz w:val="22"/>
          <w:szCs w:val="22"/>
        </w:rPr>
        <w:t xml:space="preserve">, </w:t>
      </w:r>
      <w:r w:rsidR="00367C3D">
        <w:rPr>
          <w:sz w:val="22"/>
          <w:szCs w:val="22"/>
        </w:rPr>
        <w:t>mientras que el Hospital Universitario Infanta Elena recibe la Acreditación Plata</w:t>
      </w:r>
    </w:p>
    <w:p w:rsidR="00317410" w:rsidRPr="00317410" w:rsidRDefault="00317410" w:rsidP="00E43CF4">
      <w:pPr>
        <w:spacing w:after="0" w:line="312" w:lineRule="auto"/>
        <w:rPr>
          <w:lang w:eastAsia="es-ES"/>
        </w:rPr>
      </w:pPr>
    </w:p>
    <w:p w:rsidR="00E43CF4" w:rsidRDefault="00E43CF4" w:rsidP="00E43CF4">
      <w:pPr>
        <w:spacing w:after="0" w:line="312" w:lineRule="auto"/>
        <w:jc w:val="both"/>
        <w:rPr>
          <w:rFonts w:ascii="Arial" w:hAnsi="Arial" w:cs="Arial"/>
          <w:b/>
          <w:color w:val="000000"/>
          <w:lang w:val="es-ES_tradnl"/>
        </w:rPr>
      </w:pPr>
    </w:p>
    <w:p w:rsidR="000100FD" w:rsidRDefault="00660CF6" w:rsidP="00E50C86">
      <w:pPr>
        <w:spacing w:after="0" w:line="360" w:lineRule="auto"/>
        <w:jc w:val="both"/>
        <w:rPr>
          <w:rFonts w:ascii="Arial" w:hAnsi="Arial" w:cs="Arial"/>
          <w:lang w:val="es-ES_tradnl"/>
        </w:rPr>
      </w:pPr>
      <w:r w:rsidRPr="008E6A1A">
        <w:rPr>
          <w:rFonts w:ascii="Arial" w:hAnsi="Arial" w:cs="Arial"/>
          <w:b/>
          <w:lang w:val="es-ES_tradnl"/>
        </w:rPr>
        <w:t>Madrid</w:t>
      </w:r>
      <w:r w:rsidR="00957AD5" w:rsidRPr="008E6A1A">
        <w:rPr>
          <w:rFonts w:ascii="Arial" w:hAnsi="Arial" w:cs="Arial"/>
          <w:b/>
          <w:lang w:val="es-ES_tradnl"/>
        </w:rPr>
        <w:t>,</w:t>
      </w:r>
      <w:r w:rsidR="003B48D2">
        <w:rPr>
          <w:rFonts w:ascii="Arial" w:hAnsi="Arial" w:cs="Arial"/>
          <w:b/>
          <w:lang w:val="es-ES_tradnl"/>
        </w:rPr>
        <w:t xml:space="preserve"> </w:t>
      </w:r>
      <w:r w:rsidR="000100FD">
        <w:rPr>
          <w:rFonts w:ascii="Arial" w:hAnsi="Arial" w:cs="Arial"/>
          <w:b/>
          <w:lang w:val="es-ES_tradnl"/>
        </w:rPr>
        <w:t>26</w:t>
      </w:r>
      <w:r w:rsidR="00474920" w:rsidRPr="008E6A1A">
        <w:rPr>
          <w:rFonts w:ascii="Arial" w:hAnsi="Arial" w:cs="Arial"/>
          <w:b/>
          <w:lang w:val="es-ES_tradnl"/>
        </w:rPr>
        <w:t xml:space="preserve"> de </w:t>
      </w:r>
      <w:r w:rsidR="007F4D98">
        <w:rPr>
          <w:rFonts w:ascii="Arial" w:hAnsi="Arial" w:cs="Arial"/>
          <w:b/>
          <w:lang w:val="es-ES_tradnl"/>
        </w:rPr>
        <w:t>mayo</w:t>
      </w:r>
      <w:r w:rsidRPr="008E6A1A">
        <w:rPr>
          <w:rFonts w:ascii="Arial" w:hAnsi="Arial" w:cs="Arial"/>
          <w:b/>
          <w:lang w:val="es-ES_tradnl"/>
        </w:rPr>
        <w:t xml:space="preserve"> de 201</w:t>
      </w:r>
      <w:r w:rsidR="00362E42">
        <w:rPr>
          <w:rFonts w:ascii="Arial" w:hAnsi="Arial" w:cs="Arial"/>
          <w:b/>
          <w:lang w:val="es-ES_tradnl"/>
        </w:rPr>
        <w:t>5</w:t>
      </w:r>
      <w:proofErr w:type="gramStart"/>
      <w:r w:rsidR="00476FBC" w:rsidRPr="008E6A1A">
        <w:rPr>
          <w:rFonts w:ascii="Arial" w:hAnsi="Arial" w:cs="Arial"/>
          <w:b/>
          <w:lang w:val="es-ES_tradnl"/>
        </w:rPr>
        <w:t>.</w:t>
      </w:r>
      <w:r w:rsidR="00F62C7F" w:rsidRPr="008E6A1A">
        <w:rPr>
          <w:rFonts w:ascii="Arial" w:hAnsi="Arial" w:cs="Arial"/>
          <w:b/>
          <w:lang w:val="es-ES_tradnl"/>
        </w:rPr>
        <w:t>–</w:t>
      </w:r>
      <w:proofErr w:type="gramEnd"/>
      <w:r w:rsidR="00476FBC" w:rsidRPr="008E6A1A">
        <w:rPr>
          <w:rFonts w:ascii="Arial" w:hAnsi="Arial" w:cs="Arial"/>
          <w:b/>
          <w:lang w:val="es-ES_tradnl"/>
        </w:rPr>
        <w:t xml:space="preserve"> </w:t>
      </w:r>
      <w:r w:rsidR="00367C3D">
        <w:rPr>
          <w:rFonts w:ascii="Arial" w:hAnsi="Arial" w:cs="Arial"/>
          <w:lang w:val="es-ES_tradnl"/>
        </w:rPr>
        <w:t>Los h</w:t>
      </w:r>
      <w:r w:rsidR="000100FD">
        <w:rPr>
          <w:rFonts w:ascii="Arial" w:hAnsi="Arial" w:cs="Arial"/>
          <w:lang w:val="es-ES_tradnl"/>
        </w:rPr>
        <w:t>ospital</w:t>
      </w:r>
      <w:r w:rsidR="00367C3D">
        <w:rPr>
          <w:rFonts w:ascii="Arial" w:hAnsi="Arial" w:cs="Arial"/>
          <w:lang w:val="es-ES_tradnl"/>
        </w:rPr>
        <w:t>es</w:t>
      </w:r>
      <w:r w:rsidR="000100FD">
        <w:rPr>
          <w:rFonts w:ascii="Arial" w:hAnsi="Arial" w:cs="Arial"/>
          <w:lang w:val="es-ES_tradnl"/>
        </w:rPr>
        <w:t xml:space="preserve"> </w:t>
      </w:r>
      <w:r w:rsidR="00367C3D">
        <w:rPr>
          <w:rFonts w:ascii="Arial" w:hAnsi="Arial" w:cs="Arial"/>
          <w:lang w:val="es-ES_tradnl"/>
        </w:rPr>
        <w:t>u</w:t>
      </w:r>
      <w:r w:rsidR="000100FD">
        <w:rPr>
          <w:rFonts w:ascii="Arial" w:hAnsi="Arial" w:cs="Arial"/>
          <w:lang w:val="es-ES_tradnl"/>
        </w:rPr>
        <w:t>niversitario</w:t>
      </w:r>
      <w:r w:rsidR="00367C3D">
        <w:rPr>
          <w:rFonts w:ascii="Arial" w:hAnsi="Arial" w:cs="Arial"/>
          <w:lang w:val="es-ES_tradnl"/>
        </w:rPr>
        <w:t>s</w:t>
      </w:r>
      <w:r w:rsidR="000100FD">
        <w:rPr>
          <w:rFonts w:ascii="Arial" w:hAnsi="Arial" w:cs="Arial"/>
          <w:lang w:val="es-ES_tradnl"/>
        </w:rPr>
        <w:t xml:space="preserve"> </w:t>
      </w:r>
      <w:r w:rsidR="000100FD" w:rsidRPr="00367C3D">
        <w:rPr>
          <w:rFonts w:ascii="Arial" w:hAnsi="Arial" w:cs="Arial"/>
          <w:b/>
          <w:lang w:val="es-ES_tradnl"/>
        </w:rPr>
        <w:t xml:space="preserve">Fundación Jiménez Díaz (HUFJD) </w:t>
      </w:r>
      <w:r w:rsidR="00367C3D">
        <w:rPr>
          <w:rFonts w:ascii="Arial" w:hAnsi="Arial" w:cs="Arial"/>
          <w:lang w:val="es-ES_tradnl"/>
        </w:rPr>
        <w:t xml:space="preserve">y </w:t>
      </w:r>
      <w:r w:rsidR="00367C3D" w:rsidRPr="00367C3D">
        <w:rPr>
          <w:rFonts w:ascii="Arial" w:hAnsi="Arial" w:cs="Arial"/>
          <w:b/>
          <w:lang w:val="es-ES_tradnl"/>
        </w:rPr>
        <w:t>Rey Juan Carlos (HURJC)</w:t>
      </w:r>
      <w:r w:rsidR="00367C3D">
        <w:rPr>
          <w:rFonts w:ascii="Arial" w:hAnsi="Arial" w:cs="Arial"/>
          <w:lang w:val="es-ES_tradnl"/>
        </w:rPr>
        <w:t xml:space="preserve"> </w:t>
      </w:r>
      <w:r w:rsidR="000100FD">
        <w:rPr>
          <w:rFonts w:ascii="Arial" w:hAnsi="Arial" w:cs="Arial"/>
          <w:lang w:val="es-ES_tradnl"/>
        </w:rPr>
        <w:t>fue</w:t>
      </w:r>
      <w:r w:rsidR="00367C3D">
        <w:rPr>
          <w:rFonts w:ascii="Arial" w:hAnsi="Arial" w:cs="Arial"/>
          <w:lang w:val="es-ES_tradnl"/>
        </w:rPr>
        <w:t>ron</w:t>
      </w:r>
      <w:r w:rsidR="000100FD">
        <w:rPr>
          <w:rFonts w:ascii="Arial" w:hAnsi="Arial" w:cs="Arial"/>
          <w:lang w:val="es-ES_tradnl"/>
        </w:rPr>
        <w:t xml:space="preserve"> distinguido</w:t>
      </w:r>
      <w:r w:rsidR="00367C3D">
        <w:rPr>
          <w:rFonts w:ascii="Arial" w:hAnsi="Arial" w:cs="Arial"/>
          <w:lang w:val="es-ES_tradnl"/>
        </w:rPr>
        <w:t>s</w:t>
      </w:r>
      <w:r w:rsidR="000100FD">
        <w:rPr>
          <w:rFonts w:ascii="Arial" w:hAnsi="Arial" w:cs="Arial"/>
          <w:lang w:val="es-ES_tradnl"/>
        </w:rPr>
        <w:t xml:space="preserve"> este martes </w:t>
      </w:r>
      <w:r w:rsidR="004D7705">
        <w:rPr>
          <w:rFonts w:ascii="Arial" w:hAnsi="Arial" w:cs="Arial"/>
          <w:lang w:val="es-ES_tradnl"/>
        </w:rPr>
        <w:t xml:space="preserve">por la Comunidad de Madrid </w:t>
      </w:r>
      <w:r w:rsidR="000100FD">
        <w:rPr>
          <w:rFonts w:ascii="Arial" w:hAnsi="Arial" w:cs="Arial"/>
          <w:lang w:val="es-ES_tradnl"/>
        </w:rPr>
        <w:t xml:space="preserve">con la </w:t>
      </w:r>
      <w:r w:rsidR="0049563F">
        <w:rPr>
          <w:rFonts w:ascii="Arial" w:hAnsi="Arial" w:cs="Arial"/>
          <w:lang w:val="es-ES_tradnl"/>
        </w:rPr>
        <w:t>Acreditación</w:t>
      </w:r>
      <w:r w:rsidR="000100FD">
        <w:rPr>
          <w:rFonts w:ascii="Arial" w:hAnsi="Arial" w:cs="Arial"/>
          <w:lang w:val="es-ES_tradnl"/>
        </w:rPr>
        <w:t xml:space="preserve"> Oro</w:t>
      </w:r>
      <w:r w:rsidR="004D7705">
        <w:rPr>
          <w:rFonts w:ascii="Arial" w:hAnsi="Arial" w:cs="Arial"/>
          <w:lang w:val="es-ES_tradnl"/>
        </w:rPr>
        <w:t xml:space="preserve"> por su “actividad sobresaliente” contra el tabaquismo, máxima distinción entregada en el ámbito de la lucha contra el tabaco en la región. En el mismo acto el </w:t>
      </w:r>
      <w:r w:rsidR="004D7705" w:rsidRPr="00367C3D">
        <w:rPr>
          <w:rFonts w:ascii="Arial" w:hAnsi="Arial" w:cs="Arial"/>
          <w:b/>
          <w:lang w:val="es-ES_tradnl"/>
        </w:rPr>
        <w:t>Hospital General de Villalba</w:t>
      </w:r>
      <w:r w:rsidR="004D7705">
        <w:rPr>
          <w:rFonts w:ascii="Arial" w:hAnsi="Arial" w:cs="Arial"/>
          <w:lang w:val="es-ES_tradnl"/>
        </w:rPr>
        <w:t xml:space="preserve">, también gestionado por el grupo </w:t>
      </w:r>
      <w:proofErr w:type="spellStart"/>
      <w:r w:rsidR="004D7705">
        <w:rPr>
          <w:rFonts w:ascii="Arial" w:hAnsi="Arial" w:cs="Arial"/>
          <w:lang w:val="es-ES_tradnl"/>
        </w:rPr>
        <w:t>IDCsalud</w:t>
      </w:r>
      <w:proofErr w:type="spellEnd"/>
      <w:r w:rsidR="004D7705">
        <w:rPr>
          <w:rFonts w:ascii="Arial" w:hAnsi="Arial" w:cs="Arial"/>
          <w:lang w:val="es-ES_tradnl"/>
        </w:rPr>
        <w:t>-Quirón y que lleva funcionando sólo siete meses, fue reconocido como ‘hospital sin humo’ por las autoridades s</w:t>
      </w:r>
      <w:r w:rsidR="00367C3D">
        <w:rPr>
          <w:rFonts w:ascii="Arial" w:hAnsi="Arial" w:cs="Arial"/>
          <w:lang w:val="es-ES_tradnl"/>
        </w:rPr>
        <w:t xml:space="preserve">anitarias madrileñas, </w:t>
      </w:r>
      <w:r w:rsidR="00367C3D">
        <w:rPr>
          <w:rFonts w:ascii="Arial" w:hAnsi="Arial" w:cs="Arial"/>
          <w:lang w:val="es-ES_tradnl"/>
        </w:rPr>
        <w:lastRenderedPageBreak/>
        <w:t xml:space="preserve">mientras que el </w:t>
      </w:r>
      <w:r w:rsidR="00367C3D" w:rsidRPr="00367C3D">
        <w:rPr>
          <w:rFonts w:ascii="Arial" w:hAnsi="Arial" w:cs="Arial"/>
          <w:b/>
          <w:lang w:val="es-ES_tradnl"/>
        </w:rPr>
        <w:t>Hospital Universitario Infanta Elena de Valdemoro</w:t>
      </w:r>
      <w:r w:rsidR="00367C3D">
        <w:rPr>
          <w:rFonts w:ascii="Arial" w:hAnsi="Arial" w:cs="Arial"/>
          <w:lang w:val="es-ES_tradnl"/>
        </w:rPr>
        <w:t xml:space="preserve"> recibió la Acreditación Plata.</w:t>
      </w:r>
    </w:p>
    <w:p w:rsidR="00367C3D" w:rsidRDefault="00367C3D" w:rsidP="00E50C86">
      <w:pPr>
        <w:spacing w:after="0" w:line="360" w:lineRule="auto"/>
        <w:jc w:val="both"/>
        <w:rPr>
          <w:rFonts w:ascii="Arial" w:hAnsi="Arial" w:cs="Arial"/>
          <w:lang w:val="es-ES_tradnl"/>
        </w:rPr>
      </w:pPr>
    </w:p>
    <w:p w:rsidR="004D7705" w:rsidRDefault="004D7705" w:rsidP="004D7705">
      <w:pPr>
        <w:spacing w:after="0" w:line="36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val="es-ES_tradnl"/>
        </w:rPr>
        <w:t xml:space="preserve">Las distinciones fueron entregadas por el </w:t>
      </w:r>
      <w:r w:rsidR="000100FD" w:rsidRPr="004D7705">
        <w:rPr>
          <w:rFonts w:ascii="Arial" w:hAnsi="Arial" w:cs="Arial"/>
          <w:lang w:eastAsia="es-ES"/>
        </w:rPr>
        <w:t>director general de Atención Primaria</w:t>
      </w:r>
      <w:r>
        <w:rPr>
          <w:rFonts w:ascii="Arial" w:hAnsi="Arial" w:cs="Arial"/>
          <w:lang w:eastAsia="es-ES"/>
        </w:rPr>
        <w:t xml:space="preserve"> de la Comunidad de Madrid</w:t>
      </w:r>
      <w:r w:rsidR="000100FD" w:rsidRPr="004D7705">
        <w:rPr>
          <w:rFonts w:ascii="Arial" w:hAnsi="Arial" w:cs="Arial"/>
          <w:lang w:eastAsia="es-ES"/>
        </w:rPr>
        <w:t xml:space="preserve">, Antonio </w:t>
      </w:r>
      <w:proofErr w:type="spellStart"/>
      <w:r w:rsidR="000100FD" w:rsidRPr="004D7705">
        <w:rPr>
          <w:rFonts w:ascii="Arial" w:hAnsi="Arial" w:cs="Arial"/>
          <w:lang w:eastAsia="es-ES"/>
        </w:rPr>
        <w:t>Alemany</w:t>
      </w:r>
      <w:proofErr w:type="spellEnd"/>
      <w:r w:rsidR="000100FD" w:rsidRPr="004D7705">
        <w:rPr>
          <w:rFonts w:ascii="Arial" w:hAnsi="Arial" w:cs="Arial"/>
          <w:lang w:eastAsia="es-ES"/>
        </w:rPr>
        <w:t xml:space="preserve">, </w:t>
      </w:r>
      <w:r>
        <w:rPr>
          <w:rFonts w:ascii="Arial" w:hAnsi="Arial" w:cs="Arial"/>
          <w:lang w:eastAsia="es-ES"/>
        </w:rPr>
        <w:t xml:space="preserve">en un acto celebrado en el </w:t>
      </w:r>
      <w:r w:rsidR="000100FD" w:rsidRPr="004D7705">
        <w:rPr>
          <w:rFonts w:ascii="Arial" w:hAnsi="Arial" w:cs="Arial"/>
          <w:lang w:eastAsia="es-ES"/>
        </w:rPr>
        <w:t>Hospital Universitario de M</w:t>
      </w:r>
      <w:r>
        <w:rPr>
          <w:rFonts w:ascii="Arial" w:hAnsi="Arial" w:cs="Arial"/>
          <w:lang w:eastAsia="es-ES"/>
        </w:rPr>
        <w:t>ó</w:t>
      </w:r>
      <w:r w:rsidR="000100FD" w:rsidRPr="004D7705">
        <w:rPr>
          <w:rFonts w:ascii="Arial" w:hAnsi="Arial" w:cs="Arial"/>
          <w:lang w:eastAsia="es-ES"/>
        </w:rPr>
        <w:t xml:space="preserve">stoles, </w:t>
      </w:r>
      <w:r>
        <w:rPr>
          <w:rFonts w:ascii="Arial" w:hAnsi="Arial" w:cs="Arial"/>
          <w:lang w:eastAsia="es-ES"/>
        </w:rPr>
        <w:t xml:space="preserve">con motivo de la entrega de </w:t>
      </w:r>
      <w:r w:rsidR="000100FD" w:rsidRPr="004D7705">
        <w:rPr>
          <w:rFonts w:ascii="Arial" w:hAnsi="Arial" w:cs="Arial"/>
          <w:lang w:eastAsia="es-ES"/>
        </w:rPr>
        <w:t>la XI edición de las</w:t>
      </w:r>
      <w:r>
        <w:rPr>
          <w:rFonts w:ascii="Arial" w:hAnsi="Arial" w:cs="Arial"/>
          <w:lang w:eastAsia="es-ES"/>
        </w:rPr>
        <w:t xml:space="preserve"> </w:t>
      </w:r>
      <w:r w:rsidR="000100FD" w:rsidRPr="004D7705">
        <w:rPr>
          <w:rFonts w:ascii="Arial" w:hAnsi="Arial" w:cs="Arial"/>
          <w:lang w:eastAsia="es-ES"/>
        </w:rPr>
        <w:t>acreditaciones del programa europeo Red de Hospitales Sin Humo, en el</w:t>
      </w:r>
      <w:r>
        <w:rPr>
          <w:rFonts w:ascii="Arial" w:hAnsi="Arial" w:cs="Arial"/>
          <w:lang w:eastAsia="es-ES"/>
        </w:rPr>
        <w:t xml:space="preserve"> </w:t>
      </w:r>
      <w:r w:rsidR="000100FD" w:rsidRPr="004D7705">
        <w:rPr>
          <w:rFonts w:ascii="Arial" w:hAnsi="Arial" w:cs="Arial"/>
          <w:lang w:eastAsia="es-ES"/>
        </w:rPr>
        <w:t xml:space="preserve">que por primera vez se han entregado Credenciales de Oro a </w:t>
      </w:r>
      <w:r>
        <w:rPr>
          <w:rFonts w:ascii="Arial" w:hAnsi="Arial" w:cs="Arial"/>
          <w:lang w:eastAsia="es-ES"/>
        </w:rPr>
        <w:t xml:space="preserve">seis </w:t>
      </w:r>
      <w:r w:rsidR="000100FD" w:rsidRPr="004D7705">
        <w:rPr>
          <w:rFonts w:ascii="Arial" w:hAnsi="Arial" w:cs="Arial"/>
          <w:lang w:eastAsia="es-ES"/>
        </w:rPr>
        <w:t>hospitales</w:t>
      </w:r>
      <w:r>
        <w:rPr>
          <w:rFonts w:ascii="Arial" w:hAnsi="Arial" w:cs="Arial"/>
          <w:lang w:eastAsia="es-ES"/>
        </w:rPr>
        <w:t xml:space="preserve"> </w:t>
      </w:r>
      <w:r w:rsidR="000100FD" w:rsidRPr="004D7705">
        <w:rPr>
          <w:rFonts w:ascii="Arial" w:hAnsi="Arial" w:cs="Arial"/>
          <w:lang w:eastAsia="es-ES"/>
        </w:rPr>
        <w:t>madrileños</w:t>
      </w:r>
      <w:r>
        <w:rPr>
          <w:rFonts w:ascii="Arial" w:hAnsi="Arial" w:cs="Arial"/>
          <w:lang w:eastAsia="es-ES"/>
        </w:rPr>
        <w:t xml:space="preserve"> (entre ellos al </w:t>
      </w:r>
      <w:r w:rsidRPr="00D314CB">
        <w:rPr>
          <w:rFonts w:ascii="Arial" w:hAnsi="Arial" w:cs="Arial"/>
          <w:b/>
          <w:lang w:eastAsia="es-ES"/>
        </w:rPr>
        <w:t>HUFJD</w:t>
      </w:r>
      <w:r w:rsidR="00367C3D">
        <w:rPr>
          <w:rFonts w:ascii="Arial" w:hAnsi="Arial" w:cs="Arial"/>
          <w:lang w:eastAsia="es-ES"/>
        </w:rPr>
        <w:t xml:space="preserve"> y el </w:t>
      </w:r>
      <w:r w:rsidR="00367C3D" w:rsidRPr="00D314CB">
        <w:rPr>
          <w:rFonts w:ascii="Arial" w:hAnsi="Arial" w:cs="Arial"/>
          <w:b/>
          <w:lang w:eastAsia="es-ES"/>
        </w:rPr>
        <w:t>HURJC</w:t>
      </w:r>
      <w:r>
        <w:rPr>
          <w:rFonts w:ascii="Arial" w:hAnsi="Arial" w:cs="Arial"/>
          <w:lang w:eastAsia="es-ES"/>
        </w:rPr>
        <w:t xml:space="preserve">) </w:t>
      </w:r>
      <w:r w:rsidR="000100FD" w:rsidRPr="004D7705">
        <w:rPr>
          <w:rFonts w:ascii="Arial" w:hAnsi="Arial" w:cs="Arial"/>
          <w:lang w:eastAsia="es-ES"/>
        </w:rPr>
        <w:t>por sus actividades sobre</w:t>
      </w:r>
      <w:r>
        <w:rPr>
          <w:rFonts w:ascii="Arial" w:hAnsi="Arial" w:cs="Arial"/>
          <w:lang w:eastAsia="es-ES"/>
        </w:rPr>
        <w:t>salientes frente al tabaquismo.</w:t>
      </w:r>
    </w:p>
    <w:p w:rsidR="004D7705" w:rsidRDefault="004D7705" w:rsidP="004D7705">
      <w:pPr>
        <w:spacing w:after="0" w:line="360" w:lineRule="auto"/>
        <w:jc w:val="both"/>
        <w:rPr>
          <w:rFonts w:ascii="Arial" w:hAnsi="Arial" w:cs="Arial"/>
          <w:lang w:eastAsia="es-ES"/>
        </w:rPr>
      </w:pPr>
    </w:p>
    <w:p w:rsidR="004D7705" w:rsidRDefault="000100FD" w:rsidP="004D7705">
      <w:pPr>
        <w:spacing w:after="0" w:line="360" w:lineRule="auto"/>
        <w:jc w:val="both"/>
        <w:rPr>
          <w:rFonts w:ascii="Arial" w:hAnsi="Arial" w:cs="Arial"/>
          <w:lang w:eastAsia="es-ES"/>
        </w:rPr>
      </w:pPr>
      <w:proofErr w:type="spellStart"/>
      <w:r w:rsidRPr="004D7705">
        <w:rPr>
          <w:rFonts w:ascii="Arial" w:hAnsi="Arial" w:cs="Arial"/>
          <w:lang w:eastAsia="es-ES"/>
        </w:rPr>
        <w:t>Alemany</w:t>
      </w:r>
      <w:proofErr w:type="spellEnd"/>
      <w:r w:rsidRPr="004D7705">
        <w:rPr>
          <w:rFonts w:ascii="Arial" w:hAnsi="Arial" w:cs="Arial"/>
          <w:lang w:eastAsia="es-ES"/>
        </w:rPr>
        <w:t xml:space="preserve"> destacó que desde que se puso en marcha la Red en 2004,</w:t>
      </w:r>
      <w:r w:rsidR="004D7705">
        <w:rPr>
          <w:rFonts w:ascii="Arial" w:hAnsi="Arial" w:cs="Arial"/>
          <w:lang w:eastAsia="es-ES"/>
        </w:rPr>
        <w:t xml:space="preserve"> </w:t>
      </w:r>
      <w:r w:rsidRPr="004D7705">
        <w:rPr>
          <w:rFonts w:ascii="Arial" w:hAnsi="Arial" w:cs="Arial"/>
          <w:lang w:eastAsia="es-ES"/>
        </w:rPr>
        <w:t>“se ha ido afianzando, reforzando y creciendo, de manera que hoy se</w:t>
      </w:r>
      <w:r w:rsidR="004D7705">
        <w:rPr>
          <w:rFonts w:ascii="Arial" w:hAnsi="Arial" w:cs="Arial"/>
          <w:lang w:eastAsia="es-ES"/>
        </w:rPr>
        <w:t xml:space="preserve"> </w:t>
      </w:r>
      <w:r w:rsidRPr="004D7705">
        <w:rPr>
          <w:rFonts w:ascii="Arial" w:hAnsi="Arial" w:cs="Arial"/>
          <w:lang w:eastAsia="es-ES"/>
        </w:rPr>
        <w:t>acreditan 41 hospitales, públicos y privados, que realizan actividades de</w:t>
      </w:r>
      <w:r w:rsidR="004D7705">
        <w:rPr>
          <w:rFonts w:ascii="Arial" w:hAnsi="Arial" w:cs="Arial"/>
          <w:lang w:eastAsia="es-ES"/>
        </w:rPr>
        <w:t xml:space="preserve"> </w:t>
      </w:r>
      <w:r w:rsidRPr="004D7705">
        <w:rPr>
          <w:rFonts w:ascii="Arial" w:hAnsi="Arial" w:cs="Arial"/>
          <w:lang w:eastAsia="es-ES"/>
        </w:rPr>
        <w:t>prevención del tabaquismo, con un incremento del 40% en los últimos 5</w:t>
      </w:r>
      <w:r w:rsidR="004D7705">
        <w:rPr>
          <w:rFonts w:ascii="Arial" w:hAnsi="Arial" w:cs="Arial"/>
          <w:lang w:eastAsia="es-ES"/>
        </w:rPr>
        <w:t xml:space="preserve"> </w:t>
      </w:r>
      <w:r w:rsidRPr="004D7705">
        <w:rPr>
          <w:rFonts w:ascii="Arial" w:hAnsi="Arial" w:cs="Arial"/>
          <w:lang w:eastAsia="es-ES"/>
        </w:rPr>
        <w:t xml:space="preserve">años”. </w:t>
      </w:r>
    </w:p>
    <w:p w:rsidR="004D7705" w:rsidRDefault="004D7705" w:rsidP="004D7705">
      <w:pPr>
        <w:spacing w:after="0" w:line="360" w:lineRule="auto"/>
        <w:jc w:val="both"/>
        <w:rPr>
          <w:rFonts w:ascii="Arial" w:hAnsi="Arial" w:cs="Arial"/>
          <w:lang w:eastAsia="es-ES"/>
        </w:rPr>
      </w:pPr>
    </w:p>
    <w:p w:rsidR="004D7705" w:rsidRDefault="000100FD" w:rsidP="004D7705">
      <w:pPr>
        <w:spacing w:after="0" w:line="360" w:lineRule="auto"/>
        <w:jc w:val="both"/>
        <w:rPr>
          <w:rFonts w:ascii="Arial" w:hAnsi="Arial" w:cs="Arial"/>
          <w:lang w:eastAsia="es-ES"/>
        </w:rPr>
      </w:pPr>
      <w:r w:rsidRPr="004D7705">
        <w:rPr>
          <w:rFonts w:ascii="Arial" w:hAnsi="Arial" w:cs="Arial"/>
          <w:lang w:eastAsia="es-ES"/>
        </w:rPr>
        <w:t>Durante el acto, se procedió a la entrega de diplomas que acreditan el</w:t>
      </w:r>
      <w:r w:rsidR="004D7705">
        <w:rPr>
          <w:rFonts w:ascii="Arial" w:hAnsi="Arial" w:cs="Arial"/>
          <w:lang w:eastAsia="es-ES"/>
        </w:rPr>
        <w:t xml:space="preserve"> </w:t>
      </w:r>
      <w:r w:rsidRPr="004D7705">
        <w:rPr>
          <w:rFonts w:ascii="Arial" w:hAnsi="Arial" w:cs="Arial"/>
          <w:lang w:eastAsia="es-ES"/>
        </w:rPr>
        <w:t>estatu</w:t>
      </w:r>
      <w:r w:rsidR="0049563F">
        <w:rPr>
          <w:rFonts w:ascii="Arial" w:hAnsi="Arial" w:cs="Arial"/>
          <w:lang w:eastAsia="es-ES"/>
        </w:rPr>
        <w:t>s de Hospital sin Humo (</w:t>
      </w:r>
      <w:r w:rsidRPr="004D7705">
        <w:rPr>
          <w:rFonts w:ascii="Arial" w:hAnsi="Arial" w:cs="Arial"/>
          <w:lang w:eastAsia="es-ES"/>
        </w:rPr>
        <w:t>miembro, bronce, plata y oro), en</w:t>
      </w:r>
      <w:r w:rsidR="004D7705">
        <w:rPr>
          <w:rFonts w:ascii="Arial" w:hAnsi="Arial" w:cs="Arial"/>
          <w:lang w:eastAsia="es-ES"/>
        </w:rPr>
        <w:t xml:space="preserve"> </w:t>
      </w:r>
      <w:r w:rsidRPr="004D7705">
        <w:rPr>
          <w:rFonts w:ascii="Arial" w:hAnsi="Arial" w:cs="Arial"/>
          <w:lang w:eastAsia="es-ES"/>
        </w:rPr>
        <w:t>función de la puntuación obtenida en el cuestionario de autoevaluación así</w:t>
      </w:r>
      <w:r w:rsidR="004D7705">
        <w:rPr>
          <w:rFonts w:ascii="Arial" w:hAnsi="Arial" w:cs="Arial"/>
          <w:lang w:eastAsia="es-ES"/>
        </w:rPr>
        <w:t xml:space="preserve"> </w:t>
      </w:r>
      <w:r w:rsidRPr="004D7705">
        <w:rPr>
          <w:rFonts w:ascii="Arial" w:hAnsi="Arial" w:cs="Arial"/>
          <w:lang w:eastAsia="es-ES"/>
        </w:rPr>
        <w:t>como de la labor de los Comités de Prevención del Tabaquismo de dichos</w:t>
      </w:r>
      <w:r w:rsidR="004D7705">
        <w:rPr>
          <w:rFonts w:ascii="Arial" w:hAnsi="Arial" w:cs="Arial"/>
          <w:lang w:eastAsia="es-ES"/>
        </w:rPr>
        <w:t xml:space="preserve"> </w:t>
      </w:r>
      <w:r w:rsidRPr="004D7705">
        <w:rPr>
          <w:rFonts w:ascii="Arial" w:hAnsi="Arial" w:cs="Arial"/>
          <w:lang w:eastAsia="es-ES"/>
        </w:rPr>
        <w:t>hospitales.</w:t>
      </w:r>
    </w:p>
    <w:p w:rsidR="004D7705" w:rsidRDefault="004D7705" w:rsidP="004D7705">
      <w:pPr>
        <w:spacing w:after="0" w:line="360" w:lineRule="auto"/>
        <w:jc w:val="both"/>
        <w:rPr>
          <w:rFonts w:ascii="Arial" w:hAnsi="Arial" w:cs="Arial"/>
          <w:lang w:eastAsia="es-ES"/>
        </w:rPr>
      </w:pPr>
    </w:p>
    <w:p w:rsidR="00EC1BA3" w:rsidRPr="00D314CB" w:rsidRDefault="004D7705" w:rsidP="00D314CB">
      <w:pPr>
        <w:spacing w:after="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eastAsia="es-ES"/>
        </w:rPr>
        <w:t>Según los datos de la Comunidad de Madrid, e</w:t>
      </w:r>
      <w:r w:rsidR="000100FD" w:rsidRPr="004D7705">
        <w:rPr>
          <w:rFonts w:ascii="Arial" w:hAnsi="Arial" w:cs="Arial"/>
          <w:lang w:eastAsia="es-ES"/>
        </w:rPr>
        <w:t>l consumo de tabaco en la Comunidad de Madrid mantiene una tendencia</w:t>
      </w:r>
      <w:r>
        <w:rPr>
          <w:rFonts w:ascii="Arial" w:hAnsi="Arial" w:cs="Arial"/>
          <w:lang w:eastAsia="es-ES"/>
        </w:rPr>
        <w:t xml:space="preserve"> descendente. En concreto, e</w:t>
      </w:r>
      <w:r w:rsidR="000100FD" w:rsidRPr="004D7705">
        <w:rPr>
          <w:rFonts w:ascii="Arial" w:hAnsi="Arial" w:cs="Arial"/>
          <w:lang w:eastAsia="es-ES"/>
        </w:rPr>
        <w:t>l último informe del Sistema de Vigilancia de Factores</w:t>
      </w:r>
      <w:r>
        <w:rPr>
          <w:rFonts w:ascii="Arial" w:hAnsi="Arial" w:cs="Arial"/>
          <w:lang w:eastAsia="es-ES"/>
        </w:rPr>
        <w:t xml:space="preserve"> </w:t>
      </w:r>
      <w:r w:rsidR="000100FD" w:rsidRPr="004D7705">
        <w:rPr>
          <w:rFonts w:ascii="Arial" w:hAnsi="Arial" w:cs="Arial"/>
          <w:lang w:eastAsia="es-ES"/>
        </w:rPr>
        <w:t>de Riesgo de Enfermedades No Transmisibles del Servicio de</w:t>
      </w:r>
      <w:r>
        <w:rPr>
          <w:rFonts w:ascii="Arial" w:hAnsi="Arial" w:cs="Arial"/>
          <w:lang w:eastAsia="es-ES"/>
        </w:rPr>
        <w:t xml:space="preserve"> </w:t>
      </w:r>
      <w:r w:rsidR="000100FD" w:rsidRPr="004D7705">
        <w:rPr>
          <w:rFonts w:ascii="Arial" w:hAnsi="Arial" w:cs="Arial"/>
          <w:lang w:eastAsia="es-ES"/>
        </w:rPr>
        <w:t>Epidemiología (Sivfrent-2013)</w:t>
      </w:r>
      <w:r>
        <w:rPr>
          <w:rFonts w:ascii="Arial" w:hAnsi="Arial" w:cs="Arial"/>
          <w:lang w:eastAsia="es-ES"/>
        </w:rPr>
        <w:t xml:space="preserve"> indica que en la actualidad</w:t>
      </w:r>
      <w:r w:rsidR="000100FD" w:rsidRPr="004D7705">
        <w:rPr>
          <w:rFonts w:ascii="Arial" w:hAnsi="Arial" w:cs="Arial"/>
          <w:lang w:eastAsia="es-ES"/>
        </w:rPr>
        <w:t xml:space="preserve"> el 24% de la población de</w:t>
      </w:r>
      <w:r>
        <w:rPr>
          <w:rFonts w:ascii="Arial" w:hAnsi="Arial" w:cs="Arial"/>
          <w:lang w:eastAsia="es-ES"/>
        </w:rPr>
        <w:t xml:space="preserve"> </w:t>
      </w:r>
      <w:r w:rsidR="000100FD" w:rsidRPr="004D7705">
        <w:rPr>
          <w:rFonts w:ascii="Arial" w:hAnsi="Arial" w:cs="Arial"/>
          <w:lang w:eastAsia="es-ES"/>
        </w:rPr>
        <w:t>18 a 64 años es fumadora</w:t>
      </w:r>
      <w:r>
        <w:rPr>
          <w:rFonts w:ascii="Arial" w:hAnsi="Arial" w:cs="Arial"/>
          <w:lang w:eastAsia="es-ES"/>
        </w:rPr>
        <w:t>, ligeramente inferior a la cifra del</w:t>
      </w:r>
      <w:r w:rsidR="000100FD" w:rsidRPr="004D7705">
        <w:rPr>
          <w:rFonts w:ascii="Arial" w:hAnsi="Arial" w:cs="Arial"/>
          <w:lang w:eastAsia="es-ES"/>
        </w:rPr>
        <w:t xml:space="preserve"> año pasado (27,4</w:t>
      </w:r>
      <w:r>
        <w:rPr>
          <w:rFonts w:ascii="Arial" w:hAnsi="Arial" w:cs="Arial"/>
          <w:lang w:eastAsia="es-ES"/>
        </w:rPr>
        <w:t xml:space="preserve">%), mientras que el </w:t>
      </w:r>
      <w:r w:rsidR="000100FD" w:rsidRPr="004D7705">
        <w:rPr>
          <w:rFonts w:ascii="Arial" w:hAnsi="Arial" w:cs="Arial"/>
          <w:lang w:eastAsia="es-ES"/>
        </w:rPr>
        <w:t xml:space="preserve">15,5% de los madrileños se declara </w:t>
      </w:r>
      <w:proofErr w:type="spellStart"/>
      <w:r w:rsidR="000100FD" w:rsidRPr="004D7705">
        <w:rPr>
          <w:rFonts w:ascii="Arial" w:hAnsi="Arial" w:cs="Arial"/>
          <w:lang w:eastAsia="es-ES"/>
        </w:rPr>
        <w:t>exfumador</w:t>
      </w:r>
      <w:proofErr w:type="spellEnd"/>
      <w:r w:rsidR="000100FD" w:rsidRPr="004D7705">
        <w:rPr>
          <w:rFonts w:ascii="Arial" w:hAnsi="Arial" w:cs="Arial"/>
          <w:lang w:eastAsia="es-ES"/>
        </w:rPr>
        <w:t>. Por edades en población</w:t>
      </w:r>
      <w:r>
        <w:rPr>
          <w:rFonts w:ascii="Arial" w:hAnsi="Arial" w:cs="Arial"/>
          <w:lang w:eastAsia="es-ES"/>
        </w:rPr>
        <w:t xml:space="preserve"> </w:t>
      </w:r>
      <w:r w:rsidR="000100FD" w:rsidRPr="004D7705">
        <w:rPr>
          <w:rFonts w:ascii="Arial" w:hAnsi="Arial" w:cs="Arial"/>
          <w:lang w:eastAsia="es-ES"/>
        </w:rPr>
        <w:t>adulta, la máxima prevalencia de fumadores se da en el grupo de hombres</w:t>
      </w:r>
      <w:r>
        <w:rPr>
          <w:rFonts w:ascii="Arial" w:hAnsi="Arial" w:cs="Arial"/>
          <w:lang w:eastAsia="es-ES"/>
        </w:rPr>
        <w:t xml:space="preserve"> </w:t>
      </w:r>
      <w:r w:rsidR="000100FD" w:rsidRPr="004D7705">
        <w:rPr>
          <w:rFonts w:ascii="Arial" w:hAnsi="Arial" w:cs="Arial"/>
          <w:lang w:eastAsia="es-ES"/>
        </w:rPr>
        <w:t>fumadores de 30 a 44 años, con un 29,7%.</w:t>
      </w:r>
      <w:r w:rsidR="00367C3D">
        <w:rPr>
          <w:rFonts w:ascii="Arial" w:hAnsi="Arial" w:cs="Arial"/>
        </w:rPr>
        <w:tab/>
      </w:r>
    </w:p>
    <w:sectPr w:rsidR="00EC1BA3" w:rsidRPr="00D314CB" w:rsidSect="00A20289">
      <w:headerReference w:type="default" r:id="rId8"/>
      <w:footerReference w:type="default" r:id="rId9"/>
      <w:pgSz w:w="11906" w:h="16838"/>
      <w:pgMar w:top="192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999" w:rsidRDefault="00061999" w:rsidP="00B62B59">
      <w:pPr>
        <w:spacing w:after="0" w:line="240" w:lineRule="auto"/>
      </w:pPr>
      <w:r>
        <w:separator/>
      </w:r>
    </w:p>
  </w:endnote>
  <w:endnote w:type="continuationSeparator" w:id="1">
    <w:p w:rsidR="00061999" w:rsidRDefault="00061999" w:rsidP="00B6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FD" w:rsidRPr="003F4CCF" w:rsidRDefault="000100FD" w:rsidP="003F4CCF">
    <w:pPr>
      <w:spacing w:after="0" w:line="240" w:lineRule="auto"/>
      <w:rPr>
        <w:sz w:val="20"/>
        <w:szCs w:val="20"/>
        <w:lang w:val="es-ES_tradnl"/>
      </w:rPr>
    </w:pPr>
  </w:p>
  <w:p w:rsidR="000100FD" w:rsidRPr="003F4CCF" w:rsidRDefault="000100FD" w:rsidP="003F4CCF">
    <w:pPr>
      <w:spacing w:after="0" w:line="240" w:lineRule="auto"/>
      <w:rPr>
        <w:rFonts w:ascii="Arial" w:hAnsi="Arial" w:cs="Arial"/>
        <w:b/>
        <w:sz w:val="20"/>
        <w:szCs w:val="20"/>
        <w:lang w:val="es-ES_tradnl"/>
      </w:rPr>
    </w:pPr>
    <w:r w:rsidRPr="003F4CCF">
      <w:rPr>
        <w:rFonts w:ascii="Arial" w:hAnsi="Arial" w:cs="Arial"/>
        <w:b/>
        <w:sz w:val="20"/>
        <w:szCs w:val="20"/>
        <w:lang w:val="es-ES_tradnl"/>
      </w:rPr>
      <w:t>Para más información</w:t>
    </w:r>
  </w:p>
  <w:p w:rsidR="000100FD" w:rsidRPr="003F4CCF" w:rsidRDefault="000100FD" w:rsidP="003F4CCF">
    <w:pPr>
      <w:spacing w:after="0" w:line="240" w:lineRule="auto"/>
      <w:rPr>
        <w:rFonts w:ascii="Arial" w:hAnsi="Arial" w:cs="Arial"/>
        <w:bCs/>
        <w:sz w:val="20"/>
        <w:szCs w:val="20"/>
        <w:lang w:val="pt-BR"/>
      </w:rPr>
    </w:pPr>
    <w:r>
      <w:rPr>
        <w:rFonts w:ascii="Arial" w:hAnsi="Arial" w:cs="Arial"/>
        <w:bCs/>
        <w:sz w:val="20"/>
        <w:szCs w:val="20"/>
        <w:lang w:val="pt-BR"/>
      </w:rPr>
      <w:t>Antonio González Gil-García / Mari Cruz García Rueda</w:t>
    </w:r>
  </w:p>
  <w:p w:rsidR="000100FD" w:rsidRPr="003F4CCF" w:rsidRDefault="005F6558" w:rsidP="003F4CCF">
    <w:pPr>
      <w:pStyle w:val="Sinespaciado2"/>
      <w:rPr>
        <w:rFonts w:ascii="Arial" w:hAnsi="Arial" w:cs="Arial"/>
        <w:sz w:val="20"/>
        <w:szCs w:val="20"/>
        <w:lang w:val="pt-BR"/>
      </w:rPr>
    </w:pPr>
    <w:hyperlink r:id="rId1" w:history="1">
      <w:r w:rsidR="000100FD" w:rsidRPr="003F4CCF">
        <w:rPr>
          <w:rStyle w:val="Hipervnculo"/>
          <w:rFonts w:ascii="Arial" w:hAnsi="Arial" w:cs="Arial"/>
          <w:bCs/>
          <w:sz w:val="20"/>
          <w:szCs w:val="20"/>
          <w:u w:val="none"/>
          <w:lang w:val="pt-BR"/>
        </w:rPr>
        <w:t>prensa.fjd@fjd.es</w:t>
      </w:r>
    </w:hyperlink>
  </w:p>
  <w:p w:rsidR="000100FD" w:rsidRPr="003F4CCF" w:rsidRDefault="000100FD" w:rsidP="003F4CCF">
    <w:pPr>
      <w:pStyle w:val="Sinespaciado2"/>
      <w:rPr>
        <w:rFonts w:ascii="Arial" w:hAnsi="Arial" w:cs="Arial"/>
        <w:sz w:val="20"/>
        <w:szCs w:val="20"/>
        <w:lang w:val="pt-BR"/>
      </w:rPr>
    </w:pPr>
    <w:r w:rsidRPr="003F4CCF">
      <w:rPr>
        <w:rFonts w:ascii="Arial" w:hAnsi="Arial" w:cs="Arial"/>
        <w:sz w:val="20"/>
        <w:szCs w:val="20"/>
        <w:lang w:val="pt-BR"/>
      </w:rPr>
      <w:t>91 781 06 82</w:t>
    </w:r>
  </w:p>
  <w:p w:rsidR="000100FD" w:rsidRPr="003F4CCF" w:rsidRDefault="005F6558" w:rsidP="003F4CCF">
    <w:pPr>
      <w:pStyle w:val="Sinespaciado2"/>
      <w:rPr>
        <w:rFonts w:ascii="Arial" w:hAnsi="Arial" w:cs="Arial"/>
        <w:lang w:val="pt-BR"/>
      </w:rPr>
    </w:pPr>
    <w:r>
      <w:fldChar w:fldCharType="begin"/>
    </w:r>
    <w:r w:rsidRPr="0049563F">
      <w:rPr>
        <w:lang w:val="pt-BR"/>
      </w:rPr>
      <w:instrText>HYPERLINK "http://www.fjd.es"</w:instrText>
    </w:r>
    <w:r>
      <w:fldChar w:fldCharType="separate"/>
    </w:r>
    <w:r w:rsidR="000100FD" w:rsidRPr="003F4CCF">
      <w:rPr>
        <w:rStyle w:val="Hipervnculo"/>
        <w:rFonts w:ascii="Arial" w:hAnsi="Arial" w:cs="Arial"/>
        <w:sz w:val="20"/>
        <w:szCs w:val="20"/>
        <w:u w:val="none"/>
        <w:lang w:val="pt-BR"/>
      </w:rPr>
      <w:t>www.fjd.es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999" w:rsidRDefault="00061999" w:rsidP="00B62B59">
      <w:pPr>
        <w:spacing w:after="0" w:line="240" w:lineRule="auto"/>
      </w:pPr>
      <w:r>
        <w:separator/>
      </w:r>
    </w:p>
  </w:footnote>
  <w:footnote w:type="continuationSeparator" w:id="1">
    <w:p w:rsidR="00061999" w:rsidRDefault="00061999" w:rsidP="00B62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FD" w:rsidRDefault="009F71C3" w:rsidP="00A06914">
    <w:pPr>
      <w:pStyle w:val="Encabezado"/>
    </w:pPr>
    <w:r>
      <w:rPr>
        <w:noProof/>
        <w:lang w:eastAsia="es-ES"/>
      </w:rPr>
      <w:drawing>
        <wp:inline distT="0" distB="0" distL="0" distR="0">
          <wp:extent cx="2857500" cy="518160"/>
          <wp:effectExtent l="19050" t="0" r="0" b="0"/>
          <wp:docPr id="1" name="Imagen 1" descr="LOGO FJD IDC SALUD alta _ 3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FJD IDC SALUD alta _ 300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100FD">
      <w:rPr>
        <w:noProof/>
        <w:lang w:eastAsia="es-ES"/>
      </w:rPr>
      <w:t xml:space="preserve">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54D6"/>
    <w:multiLevelType w:val="hybridMultilevel"/>
    <w:tmpl w:val="C1C2A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D6FC6"/>
    <w:multiLevelType w:val="hybridMultilevel"/>
    <w:tmpl w:val="1EF8702C"/>
    <w:lvl w:ilvl="0" w:tplc="EA0C7A5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57BD7"/>
    <w:multiLevelType w:val="hybridMultilevel"/>
    <w:tmpl w:val="5DFA94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F47245"/>
    <w:multiLevelType w:val="hybridMultilevel"/>
    <w:tmpl w:val="0B7A9776"/>
    <w:lvl w:ilvl="0" w:tplc="2522EA7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FC16D0"/>
    <w:rsid w:val="0000588C"/>
    <w:rsid w:val="000100FD"/>
    <w:rsid w:val="0001229D"/>
    <w:rsid w:val="000179C3"/>
    <w:rsid w:val="00020B5D"/>
    <w:rsid w:val="00020C0A"/>
    <w:rsid w:val="000245A7"/>
    <w:rsid w:val="000338F4"/>
    <w:rsid w:val="00034DB7"/>
    <w:rsid w:val="00035EE2"/>
    <w:rsid w:val="00043B08"/>
    <w:rsid w:val="0004428F"/>
    <w:rsid w:val="0005152A"/>
    <w:rsid w:val="000538D7"/>
    <w:rsid w:val="0005651F"/>
    <w:rsid w:val="00061999"/>
    <w:rsid w:val="00061EFF"/>
    <w:rsid w:val="0007395C"/>
    <w:rsid w:val="00073E54"/>
    <w:rsid w:val="00073E7F"/>
    <w:rsid w:val="000743C8"/>
    <w:rsid w:val="0009452A"/>
    <w:rsid w:val="000964E2"/>
    <w:rsid w:val="000967C8"/>
    <w:rsid w:val="000A3900"/>
    <w:rsid w:val="000A4724"/>
    <w:rsid w:val="000A62C4"/>
    <w:rsid w:val="000B3590"/>
    <w:rsid w:val="000B4E09"/>
    <w:rsid w:val="000B54DB"/>
    <w:rsid w:val="000B7964"/>
    <w:rsid w:val="000D2740"/>
    <w:rsid w:val="000D2E02"/>
    <w:rsid w:val="000D64DF"/>
    <w:rsid w:val="000E0D34"/>
    <w:rsid w:val="000E3299"/>
    <w:rsid w:val="000E70D7"/>
    <w:rsid w:val="000F065F"/>
    <w:rsid w:val="000F4F8E"/>
    <w:rsid w:val="001020E0"/>
    <w:rsid w:val="00111FFC"/>
    <w:rsid w:val="001128FA"/>
    <w:rsid w:val="00115216"/>
    <w:rsid w:val="00120E9D"/>
    <w:rsid w:val="00122AB7"/>
    <w:rsid w:val="00123BF3"/>
    <w:rsid w:val="001278B6"/>
    <w:rsid w:val="00130718"/>
    <w:rsid w:val="00136CBD"/>
    <w:rsid w:val="001373BF"/>
    <w:rsid w:val="00140C03"/>
    <w:rsid w:val="00145052"/>
    <w:rsid w:val="00154A3F"/>
    <w:rsid w:val="00156784"/>
    <w:rsid w:val="00157591"/>
    <w:rsid w:val="00162084"/>
    <w:rsid w:val="0016575E"/>
    <w:rsid w:val="0017098C"/>
    <w:rsid w:val="00170B05"/>
    <w:rsid w:val="00182781"/>
    <w:rsid w:val="001B7783"/>
    <w:rsid w:val="001C136A"/>
    <w:rsid w:val="001C42DA"/>
    <w:rsid w:val="001C4917"/>
    <w:rsid w:val="001C625D"/>
    <w:rsid w:val="001D13DB"/>
    <w:rsid w:val="001D4392"/>
    <w:rsid w:val="001E44D3"/>
    <w:rsid w:val="001E5324"/>
    <w:rsid w:val="0020033F"/>
    <w:rsid w:val="00216319"/>
    <w:rsid w:val="0022573E"/>
    <w:rsid w:val="00232A2C"/>
    <w:rsid w:val="00233A3D"/>
    <w:rsid w:val="00234575"/>
    <w:rsid w:val="00242452"/>
    <w:rsid w:val="002455F5"/>
    <w:rsid w:val="00245D67"/>
    <w:rsid w:val="00251619"/>
    <w:rsid w:val="002543CE"/>
    <w:rsid w:val="002573AD"/>
    <w:rsid w:val="0026293F"/>
    <w:rsid w:val="002644DE"/>
    <w:rsid w:val="002668E0"/>
    <w:rsid w:val="002905D2"/>
    <w:rsid w:val="00290606"/>
    <w:rsid w:val="002957F0"/>
    <w:rsid w:val="002A1FBB"/>
    <w:rsid w:val="002A3922"/>
    <w:rsid w:val="002A44AD"/>
    <w:rsid w:val="002A4AAF"/>
    <w:rsid w:val="002A5E7A"/>
    <w:rsid w:val="002B3228"/>
    <w:rsid w:val="002B6839"/>
    <w:rsid w:val="002B6ECB"/>
    <w:rsid w:val="002D4F59"/>
    <w:rsid w:val="002E0D0E"/>
    <w:rsid w:val="002E4001"/>
    <w:rsid w:val="002E56D2"/>
    <w:rsid w:val="002E7278"/>
    <w:rsid w:val="002F1E35"/>
    <w:rsid w:val="00311E34"/>
    <w:rsid w:val="003132B0"/>
    <w:rsid w:val="0031432D"/>
    <w:rsid w:val="00317410"/>
    <w:rsid w:val="00324CF7"/>
    <w:rsid w:val="003262C9"/>
    <w:rsid w:val="0033009E"/>
    <w:rsid w:val="003417ED"/>
    <w:rsid w:val="00345781"/>
    <w:rsid w:val="00347231"/>
    <w:rsid w:val="00347869"/>
    <w:rsid w:val="00354C68"/>
    <w:rsid w:val="00362CA8"/>
    <w:rsid w:val="00362E42"/>
    <w:rsid w:val="003634A5"/>
    <w:rsid w:val="0036596C"/>
    <w:rsid w:val="00367C3D"/>
    <w:rsid w:val="00370D08"/>
    <w:rsid w:val="00377918"/>
    <w:rsid w:val="003807C3"/>
    <w:rsid w:val="00380D79"/>
    <w:rsid w:val="00386D5F"/>
    <w:rsid w:val="0039734E"/>
    <w:rsid w:val="003A0AA2"/>
    <w:rsid w:val="003A2FD9"/>
    <w:rsid w:val="003A363F"/>
    <w:rsid w:val="003A62B9"/>
    <w:rsid w:val="003B20C8"/>
    <w:rsid w:val="003B44C5"/>
    <w:rsid w:val="003B48D2"/>
    <w:rsid w:val="003B53E1"/>
    <w:rsid w:val="003C3C33"/>
    <w:rsid w:val="003D0FA0"/>
    <w:rsid w:val="003D23DB"/>
    <w:rsid w:val="003D303A"/>
    <w:rsid w:val="003D5741"/>
    <w:rsid w:val="003D6BDB"/>
    <w:rsid w:val="003E0B90"/>
    <w:rsid w:val="003E1D14"/>
    <w:rsid w:val="003F1357"/>
    <w:rsid w:val="003F137B"/>
    <w:rsid w:val="003F4CCF"/>
    <w:rsid w:val="003F5532"/>
    <w:rsid w:val="0040604B"/>
    <w:rsid w:val="00413290"/>
    <w:rsid w:val="00415874"/>
    <w:rsid w:val="00416132"/>
    <w:rsid w:val="004179D7"/>
    <w:rsid w:val="00421EAB"/>
    <w:rsid w:val="00427B28"/>
    <w:rsid w:val="004362CA"/>
    <w:rsid w:val="00436F8D"/>
    <w:rsid w:val="00437E99"/>
    <w:rsid w:val="00445F00"/>
    <w:rsid w:val="0044662A"/>
    <w:rsid w:val="00453A0D"/>
    <w:rsid w:val="00456D98"/>
    <w:rsid w:val="00460681"/>
    <w:rsid w:val="004606D5"/>
    <w:rsid w:val="004612BB"/>
    <w:rsid w:val="004664F7"/>
    <w:rsid w:val="00474920"/>
    <w:rsid w:val="00476FBC"/>
    <w:rsid w:val="00480668"/>
    <w:rsid w:val="00482B6A"/>
    <w:rsid w:val="00484A6D"/>
    <w:rsid w:val="00484F46"/>
    <w:rsid w:val="004862C6"/>
    <w:rsid w:val="00486E5C"/>
    <w:rsid w:val="00491E14"/>
    <w:rsid w:val="0049563F"/>
    <w:rsid w:val="004A242C"/>
    <w:rsid w:val="004A704C"/>
    <w:rsid w:val="004B3589"/>
    <w:rsid w:val="004C03EB"/>
    <w:rsid w:val="004C2283"/>
    <w:rsid w:val="004C416A"/>
    <w:rsid w:val="004D1B32"/>
    <w:rsid w:val="004D208E"/>
    <w:rsid w:val="004D2BE5"/>
    <w:rsid w:val="004D4347"/>
    <w:rsid w:val="004D461B"/>
    <w:rsid w:val="004D6ACE"/>
    <w:rsid w:val="004D712C"/>
    <w:rsid w:val="004D7705"/>
    <w:rsid w:val="004D7B2E"/>
    <w:rsid w:val="004E11AE"/>
    <w:rsid w:val="004E37DE"/>
    <w:rsid w:val="004F2401"/>
    <w:rsid w:val="0051247D"/>
    <w:rsid w:val="005140B4"/>
    <w:rsid w:val="005168B4"/>
    <w:rsid w:val="005211D8"/>
    <w:rsid w:val="0052498B"/>
    <w:rsid w:val="0052628A"/>
    <w:rsid w:val="00545CCC"/>
    <w:rsid w:val="00547CAE"/>
    <w:rsid w:val="005565AC"/>
    <w:rsid w:val="00557A03"/>
    <w:rsid w:val="00557E00"/>
    <w:rsid w:val="005614EB"/>
    <w:rsid w:val="005642B7"/>
    <w:rsid w:val="00574E61"/>
    <w:rsid w:val="005777FF"/>
    <w:rsid w:val="00582D11"/>
    <w:rsid w:val="005859CC"/>
    <w:rsid w:val="005862B1"/>
    <w:rsid w:val="00587A0B"/>
    <w:rsid w:val="0059507E"/>
    <w:rsid w:val="00597C33"/>
    <w:rsid w:val="005A28BF"/>
    <w:rsid w:val="005A2B96"/>
    <w:rsid w:val="005A3F74"/>
    <w:rsid w:val="005B1CEE"/>
    <w:rsid w:val="005B22B5"/>
    <w:rsid w:val="005B38A9"/>
    <w:rsid w:val="005B43C5"/>
    <w:rsid w:val="005B7081"/>
    <w:rsid w:val="005B732A"/>
    <w:rsid w:val="005C47B2"/>
    <w:rsid w:val="005E4F94"/>
    <w:rsid w:val="005F0892"/>
    <w:rsid w:val="005F6558"/>
    <w:rsid w:val="005F694E"/>
    <w:rsid w:val="00600847"/>
    <w:rsid w:val="006013B2"/>
    <w:rsid w:val="0060610A"/>
    <w:rsid w:val="00636C7B"/>
    <w:rsid w:val="00637F2C"/>
    <w:rsid w:val="0064532A"/>
    <w:rsid w:val="00660CF6"/>
    <w:rsid w:val="006613A5"/>
    <w:rsid w:val="00661CEC"/>
    <w:rsid w:val="00662DA4"/>
    <w:rsid w:val="00664132"/>
    <w:rsid w:val="00676B83"/>
    <w:rsid w:val="006807BC"/>
    <w:rsid w:val="00683A0A"/>
    <w:rsid w:val="0069595C"/>
    <w:rsid w:val="00697C7F"/>
    <w:rsid w:val="006A1BAA"/>
    <w:rsid w:val="006B6C33"/>
    <w:rsid w:val="006C1585"/>
    <w:rsid w:val="006D361D"/>
    <w:rsid w:val="006D3C90"/>
    <w:rsid w:val="006D6333"/>
    <w:rsid w:val="006E2756"/>
    <w:rsid w:val="006E30FD"/>
    <w:rsid w:val="006E47B3"/>
    <w:rsid w:val="006E770E"/>
    <w:rsid w:val="007150C0"/>
    <w:rsid w:val="0072729D"/>
    <w:rsid w:val="00733965"/>
    <w:rsid w:val="00737307"/>
    <w:rsid w:val="00744EAC"/>
    <w:rsid w:val="00753D0D"/>
    <w:rsid w:val="00754123"/>
    <w:rsid w:val="007606C2"/>
    <w:rsid w:val="0076188B"/>
    <w:rsid w:val="007706FC"/>
    <w:rsid w:val="00771380"/>
    <w:rsid w:val="007759C8"/>
    <w:rsid w:val="00783099"/>
    <w:rsid w:val="00792B61"/>
    <w:rsid w:val="00792D1B"/>
    <w:rsid w:val="007A1FCA"/>
    <w:rsid w:val="007A2E8C"/>
    <w:rsid w:val="007A596E"/>
    <w:rsid w:val="007A6D7F"/>
    <w:rsid w:val="007B1E52"/>
    <w:rsid w:val="007B30BF"/>
    <w:rsid w:val="007B369E"/>
    <w:rsid w:val="007B76AB"/>
    <w:rsid w:val="007C560C"/>
    <w:rsid w:val="007C7BB3"/>
    <w:rsid w:val="007D38CC"/>
    <w:rsid w:val="007E313F"/>
    <w:rsid w:val="007E3DAA"/>
    <w:rsid w:val="007E412A"/>
    <w:rsid w:val="007E727F"/>
    <w:rsid w:val="007F4D98"/>
    <w:rsid w:val="00801CBC"/>
    <w:rsid w:val="008027D4"/>
    <w:rsid w:val="00805493"/>
    <w:rsid w:val="008116D5"/>
    <w:rsid w:val="008149D0"/>
    <w:rsid w:val="00824F80"/>
    <w:rsid w:val="00827015"/>
    <w:rsid w:val="00827F5E"/>
    <w:rsid w:val="00832606"/>
    <w:rsid w:val="008350AC"/>
    <w:rsid w:val="00835ECB"/>
    <w:rsid w:val="008370DF"/>
    <w:rsid w:val="00840870"/>
    <w:rsid w:val="00845D15"/>
    <w:rsid w:val="00851E13"/>
    <w:rsid w:val="00856672"/>
    <w:rsid w:val="00857B81"/>
    <w:rsid w:val="008619BB"/>
    <w:rsid w:val="0086433A"/>
    <w:rsid w:val="0086704B"/>
    <w:rsid w:val="00871D6D"/>
    <w:rsid w:val="008724DD"/>
    <w:rsid w:val="00881F5C"/>
    <w:rsid w:val="00886D45"/>
    <w:rsid w:val="00893321"/>
    <w:rsid w:val="00895E8A"/>
    <w:rsid w:val="008A65B5"/>
    <w:rsid w:val="008B3275"/>
    <w:rsid w:val="008C14FA"/>
    <w:rsid w:val="008C39A3"/>
    <w:rsid w:val="008C4D27"/>
    <w:rsid w:val="008C545A"/>
    <w:rsid w:val="008D1174"/>
    <w:rsid w:val="008D574C"/>
    <w:rsid w:val="008D6493"/>
    <w:rsid w:val="008D73CD"/>
    <w:rsid w:val="008D76DB"/>
    <w:rsid w:val="008E37B0"/>
    <w:rsid w:val="008E6A1A"/>
    <w:rsid w:val="008E6BE2"/>
    <w:rsid w:val="008F314E"/>
    <w:rsid w:val="0090560F"/>
    <w:rsid w:val="0090596A"/>
    <w:rsid w:val="0090685A"/>
    <w:rsid w:val="00913A40"/>
    <w:rsid w:val="00921020"/>
    <w:rsid w:val="00923D2D"/>
    <w:rsid w:val="00925CD3"/>
    <w:rsid w:val="009262DB"/>
    <w:rsid w:val="009268D6"/>
    <w:rsid w:val="00927C78"/>
    <w:rsid w:val="00934EF1"/>
    <w:rsid w:val="00942C60"/>
    <w:rsid w:val="009508B0"/>
    <w:rsid w:val="00950C9E"/>
    <w:rsid w:val="00957AD5"/>
    <w:rsid w:val="009602E4"/>
    <w:rsid w:val="009853EA"/>
    <w:rsid w:val="0099754B"/>
    <w:rsid w:val="009A035F"/>
    <w:rsid w:val="009A5060"/>
    <w:rsid w:val="009A7167"/>
    <w:rsid w:val="009B0232"/>
    <w:rsid w:val="009B28CD"/>
    <w:rsid w:val="009B7B05"/>
    <w:rsid w:val="009C39CD"/>
    <w:rsid w:val="009D01C2"/>
    <w:rsid w:val="009D20EF"/>
    <w:rsid w:val="009E2E0F"/>
    <w:rsid w:val="009E593F"/>
    <w:rsid w:val="009F029E"/>
    <w:rsid w:val="009F49A6"/>
    <w:rsid w:val="009F71C3"/>
    <w:rsid w:val="009F746E"/>
    <w:rsid w:val="00A05085"/>
    <w:rsid w:val="00A0609C"/>
    <w:rsid w:val="00A06914"/>
    <w:rsid w:val="00A1558B"/>
    <w:rsid w:val="00A20289"/>
    <w:rsid w:val="00A27D7C"/>
    <w:rsid w:val="00A34662"/>
    <w:rsid w:val="00A422C4"/>
    <w:rsid w:val="00A44CFD"/>
    <w:rsid w:val="00A44F61"/>
    <w:rsid w:val="00A4583A"/>
    <w:rsid w:val="00A50A49"/>
    <w:rsid w:val="00A51C32"/>
    <w:rsid w:val="00A5284F"/>
    <w:rsid w:val="00A53FC3"/>
    <w:rsid w:val="00A54BAA"/>
    <w:rsid w:val="00A57AAB"/>
    <w:rsid w:val="00A60423"/>
    <w:rsid w:val="00A62499"/>
    <w:rsid w:val="00A63562"/>
    <w:rsid w:val="00A66B54"/>
    <w:rsid w:val="00A67EBA"/>
    <w:rsid w:val="00A75533"/>
    <w:rsid w:val="00A765B5"/>
    <w:rsid w:val="00A812A4"/>
    <w:rsid w:val="00A81CC5"/>
    <w:rsid w:val="00A837B9"/>
    <w:rsid w:val="00A90391"/>
    <w:rsid w:val="00AA216C"/>
    <w:rsid w:val="00AA31A5"/>
    <w:rsid w:val="00AA4D79"/>
    <w:rsid w:val="00AA4DD9"/>
    <w:rsid w:val="00AA5B02"/>
    <w:rsid w:val="00AA7A07"/>
    <w:rsid w:val="00AB378A"/>
    <w:rsid w:val="00AB4E48"/>
    <w:rsid w:val="00AC508A"/>
    <w:rsid w:val="00AC6318"/>
    <w:rsid w:val="00AC7FEC"/>
    <w:rsid w:val="00AD74C5"/>
    <w:rsid w:val="00AD7BB1"/>
    <w:rsid w:val="00AE0A8E"/>
    <w:rsid w:val="00AE1965"/>
    <w:rsid w:val="00AE7E62"/>
    <w:rsid w:val="00AF22E1"/>
    <w:rsid w:val="00AF6516"/>
    <w:rsid w:val="00B06E08"/>
    <w:rsid w:val="00B122D1"/>
    <w:rsid w:val="00B16129"/>
    <w:rsid w:val="00B16A56"/>
    <w:rsid w:val="00B21B26"/>
    <w:rsid w:val="00B24E1F"/>
    <w:rsid w:val="00B263AF"/>
    <w:rsid w:val="00B37052"/>
    <w:rsid w:val="00B37DF3"/>
    <w:rsid w:val="00B441E1"/>
    <w:rsid w:val="00B515A6"/>
    <w:rsid w:val="00B556FB"/>
    <w:rsid w:val="00B62B59"/>
    <w:rsid w:val="00B65E06"/>
    <w:rsid w:val="00B90EBC"/>
    <w:rsid w:val="00B9137F"/>
    <w:rsid w:val="00BB1EDD"/>
    <w:rsid w:val="00BB376C"/>
    <w:rsid w:val="00BB657E"/>
    <w:rsid w:val="00BC1D07"/>
    <w:rsid w:val="00BC4548"/>
    <w:rsid w:val="00BD157F"/>
    <w:rsid w:val="00BD357C"/>
    <w:rsid w:val="00BF45A0"/>
    <w:rsid w:val="00BF50E7"/>
    <w:rsid w:val="00BF7362"/>
    <w:rsid w:val="00C03C9F"/>
    <w:rsid w:val="00C048DC"/>
    <w:rsid w:val="00C12F44"/>
    <w:rsid w:val="00C13CD0"/>
    <w:rsid w:val="00C1659F"/>
    <w:rsid w:val="00C362C4"/>
    <w:rsid w:val="00C400FB"/>
    <w:rsid w:val="00C419A6"/>
    <w:rsid w:val="00C436FE"/>
    <w:rsid w:val="00C50C61"/>
    <w:rsid w:val="00C51FCE"/>
    <w:rsid w:val="00C53094"/>
    <w:rsid w:val="00C74177"/>
    <w:rsid w:val="00C77268"/>
    <w:rsid w:val="00C832C0"/>
    <w:rsid w:val="00C90121"/>
    <w:rsid w:val="00C90D21"/>
    <w:rsid w:val="00C91257"/>
    <w:rsid w:val="00C97547"/>
    <w:rsid w:val="00CA0D97"/>
    <w:rsid w:val="00CA2EA9"/>
    <w:rsid w:val="00CB276E"/>
    <w:rsid w:val="00CC55B9"/>
    <w:rsid w:val="00CD154B"/>
    <w:rsid w:val="00CE5CD0"/>
    <w:rsid w:val="00CF621D"/>
    <w:rsid w:val="00D014EC"/>
    <w:rsid w:val="00D05358"/>
    <w:rsid w:val="00D15826"/>
    <w:rsid w:val="00D23144"/>
    <w:rsid w:val="00D24CA6"/>
    <w:rsid w:val="00D314CB"/>
    <w:rsid w:val="00D370B2"/>
    <w:rsid w:val="00D37904"/>
    <w:rsid w:val="00D411C8"/>
    <w:rsid w:val="00D438BA"/>
    <w:rsid w:val="00D438CC"/>
    <w:rsid w:val="00D45BE2"/>
    <w:rsid w:val="00D462AA"/>
    <w:rsid w:val="00D603FC"/>
    <w:rsid w:val="00D60525"/>
    <w:rsid w:val="00D65D93"/>
    <w:rsid w:val="00D663C8"/>
    <w:rsid w:val="00D67153"/>
    <w:rsid w:val="00D710ED"/>
    <w:rsid w:val="00D7718E"/>
    <w:rsid w:val="00D821F4"/>
    <w:rsid w:val="00D834A0"/>
    <w:rsid w:val="00D8541C"/>
    <w:rsid w:val="00D87A9E"/>
    <w:rsid w:val="00D91497"/>
    <w:rsid w:val="00D92D1C"/>
    <w:rsid w:val="00D93886"/>
    <w:rsid w:val="00D95CA8"/>
    <w:rsid w:val="00DA2B64"/>
    <w:rsid w:val="00DA620D"/>
    <w:rsid w:val="00DB111A"/>
    <w:rsid w:val="00DB2A2D"/>
    <w:rsid w:val="00DC06A5"/>
    <w:rsid w:val="00DC1320"/>
    <w:rsid w:val="00DC433D"/>
    <w:rsid w:val="00DD2EEE"/>
    <w:rsid w:val="00DD7AE3"/>
    <w:rsid w:val="00DE2A5B"/>
    <w:rsid w:val="00DF7F01"/>
    <w:rsid w:val="00E02326"/>
    <w:rsid w:val="00E054BE"/>
    <w:rsid w:val="00E05D31"/>
    <w:rsid w:val="00E0650D"/>
    <w:rsid w:val="00E10A82"/>
    <w:rsid w:val="00E14471"/>
    <w:rsid w:val="00E2110B"/>
    <w:rsid w:val="00E24AFA"/>
    <w:rsid w:val="00E35C00"/>
    <w:rsid w:val="00E43CF4"/>
    <w:rsid w:val="00E46E78"/>
    <w:rsid w:val="00E50C86"/>
    <w:rsid w:val="00E53A0F"/>
    <w:rsid w:val="00E56A14"/>
    <w:rsid w:val="00E70276"/>
    <w:rsid w:val="00E7423B"/>
    <w:rsid w:val="00E83AF2"/>
    <w:rsid w:val="00E91080"/>
    <w:rsid w:val="00E9282C"/>
    <w:rsid w:val="00E92C9D"/>
    <w:rsid w:val="00E93072"/>
    <w:rsid w:val="00E93F92"/>
    <w:rsid w:val="00E951B0"/>
    <w:rsid w:val="00EA1A39"/>
    <w:rsid w:val="00EA606D"/>
    <w:rsid w:val="00EA6A1F"/>
    <w:rsid w:val="00EB55F9"/>
    <w:rsid w:val="00EB7AC0"/>
    <w:rsid w:val="00EC1BA3"/>
    <w:rsid w:val="00EC34E1"/>
    <w:rsid w:val="00EC385D"/>
    <w:rsid w:val="00EC5110"/>
    <w:rsid w:val="00EE5727"/>
    <w:rsid w:val="00EE78FF"/>
    <w:rsid w:val="00EE7E12"/>
    <w:rsid w:val="00EF109C"/>
    <w:rsid w:val="00F02E59"/>
    <w:rsid w:val="00F14C2C"/>
    <w:rsid w:val="00F17AAD"/>
    <w:rsid w:val="00F33600"/>
    <w:rsid w:val="00F33D2C"/>
    <w:rsid w:val="00F45996"/>
    <w:rsid w:val="00F477BB"/>
    <w:rsid w:val="00F508DA"/>
    <w:rsid w:val="00F54D08"/>
    <w:rsid w:val="00F54F8F"/>
    <w:rsid w:val="00F576EE"/>
    <w:rsid w:val="00F62C7F"/>
    <w:rsid w:val="00F74E33"/>
    <w:rsid w:val="00F86391"/>
    <w:rsid w:val="00F93CFC"/>
    <w:rsid w:val="00F970BE"/>
    <w:rsid w:val="00FA0799"/>
    <w:rsid w:val="00FA29B4"/>
    <w:rsid w:val="00FA4818"/>
    <w:rsid w:val="00FB0CDC"/>
    <w:rsid w:val="00FB66AA"/>
    <w:rsid w:val="00FC16D0"/>
    <w:rsid w:val="00FC55EB"/>
    <w:rsid w:val="00FD6B4C"/>
    <w:rsid w:val="00FD7BE4"/>
    <w:rsid w:val="00FF2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4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F86391"/>
    <w:pPr>
      <w:keepNext/>
      <w:spacing w:after="0" w:line="240" w:lineRule="auto"/>
      <w:outlineLvl w:val="0"/>
    </w:pPr>
    <w:rPr>
      <w:rFonts w:ascii="Helvetica" w:eastAsia="Times New Roman" w:hAnsi="Helvetica"/>
      <w:b/>
      <w:bCs/>
      <w:sz w:val="20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locked/>
    <w:rsid w:val="00F8639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B62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62B59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B62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62B5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6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62B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020B5D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DE2A5B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D7B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7B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D7BB1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7B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7BB1"/>
    <w:rPr>
      <w:b/>
      <w:bCs/>
      <w:sz w:val="20"/>
      <w:szCs w:val="20"/>
      <w:lang w:eastAsia="en-US"/>
    </w:rPr>
  </w:style>
  <w:style w:type="character" w:customStyle="1" w:styleId="Ttulo1Car">
    <w:name w:val="Título 1 Car"/>
    <w:basedOn w:val="Fuentedeprrafopredeter"/>
    <w:link w:val="Ttulo1"/>
    <w:rsid w:val="00F86391"/>
    <w:rPr>
      <w:rFonts w:ascii="Helvetica" w:eastAsia="Times New Roman" w:hAnsi="Helvetica"/>
      <w:b/>
      <w:bCs/>
      <w:sz w:val="20"/>
      <w:szCs w:val="24"/>
    </w:rPr>
  </w:style>
  <w:style w:type="character" w:customStyle="1" w:styleId="Ttulo2Car">
    <w:name w:val="Título 2 Car"/>
    <w:basedOn w:val="Fuentedeprrafopredeter"/>
    <w:link w:val="Ttulo2"/>
    <w:rsid w:val="00F86391"/>
    <w:rPr>
      <w:rFonts w:ascii="Arial" w:eastAsia="Times New Roman" w:hAnsi="Arial" w:cs="Arial"/>
      <w:b/>
      <w:bCs/>
      <w:sz w:val="32"/>
      <w:szCs w:val="24"/>
    </w:rPr>
  </w:style>
  <w:style w:type="paragraph" w:customStyle="1" w:styleId="Sinespaciado1">
    <w:name w:val="Sin espaciado1"/>
    <w:qFormat/>
    <w:rsid w:val="003A363F"/>
    <w:rPr>
      <w:rFonts w:ascii="Times New Roman" w:eastAsia="Times New Roman" w:hAnsi="Times New Roman"/>
      <w:sz w:val="24"/>
      <w:szCs w:val="24"/>
    </w:rPr>
  </w:style>
  <w:style w:type="paragraph" w:customStyle="1" w:styleId="Sinespaciado2">
    <w:name w:val="Sin espaciado2"/>
    <w:qFormat/>
    <w:rsid w:val="003F4CC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476FBC"/>
  </w:style>
  <w:style w:type="character" w:styleId="Textoennegrita">
    <w:name w:val="Strong"/>
    <w:basedOn w:val="Fuentedeprrafopredeter"/>
    <w:uiPriority w:val="22"/>
    <w:qFormat/>
    <w:locked/>
    <w:rsid w:val="00B913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1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nsa.fjd@fjd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laza\Desktop\TRABAJOS%20INVESTIGACION\RAQUEL%20TESIS\NP_TestPrecozCancerEndometrioFJD%20definitivo%20corregi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NP_TestPrecozCancerEndometrioFJD definitivo corregido</Template>
  <TotalTime>5</TotalTime>
  <Pages>2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Archivel Farma y Oryzon se convierten en partners esenciales del Grupo Farmacéutico</vt:lpstr>
    </vt:vector>
  </TitlesOfParts>
  <Company>INFORPRESS</Company>
  <LinksUpToDate>false</LinksUpToDate>
  <CharactersWithSpaces>2873</CharactersWithSpaces>
  <SharedDoc>false</SharedDoc>
  <HLinks>
    <vt:vector size="12" baseType="variant">
      <vt:variant>
        <vt:i4>6488167</vt:i4>
      </vt:variant>
      <vt:variant>
        <vt:i4>3</vt:i4>
      </vt:variant>
      <vt:variant>
        <vt:i4>0</vt:i4>
      </vt:variant>
      <vt:variant>
        <vt:i4>5</vt:i4>
      </vt:variant>
      <vt:variant>
        <vt:lpwstr>http://www.fjd.es/</vt:lpwstr>
      </vt:variant>
      <vt:variant>
        <vt:lpwstr/>
      </vt:variant>
      <vt:variant>
        <vt:i4>3604562</vt:i4>
      </vt:variant>
      <vt:variant>
        <vt:i4>0</vt:i4>
      </vt:variant>
      <vt:variant>
        <vt:i4>0</vt:i4>
      </vt:variant>
      <vt:variant>
        <vt:i4>5</vt:i4>
      </vt:variant>
      <vt:variant>
        <vt:lpwstr>mailto:prensa.fjd@fjd.es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Archivel Farma y Oryzon se convierten en partners esenciales del Grupo Farmacéutico</dc:title>
  <dc:creator>JPlaza</dc:creator>
  <cp:lastModifiedBy>antonio.gonzalez</cp:lastModifiedBy>
  <cp:revision>5</cp:revision>
  <cp:lastPrinted>2015-01-21T11:46:00Z</cp:lastPrinted>
  <dcterms:created xsi:type="dcterms:W3CDTF">2015-05-26T14:27:00Z</dcterms:created>
  <dcterms:modified xsi:type="dcterms:W3CDTF">2015-05-26T15:29:00Z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